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9C" w:rsidRPr="00A4369D" w:rsidRDefault="004650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69D">
        <w:rPr>
          <w:rFonts w:ascii="Times New Roman" w:hAnsi="Times New Roman" w:cs="Times New Roman"/>
          <w:b/>
          <w:sz w:val="24"/>
          <w:szCs w:val="24"/>
        </w:rPr>
        <w:t>Name of Intervention</w:t>
      </w:r>
      <w:r w:rsidR="00A4369D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Pr="00A4369D">
        <w:rPr>
          <w:rFonts w:ascii="Times New Roman" w:hAnsi="Times New Roman" w:cs="Times New Roman"/>
          <w:sz w:val="24"/>
          <w:szCs w:val="24"/>
        </w:rPr>
        <w:t>Response Cost</w:t>
      </w:r>
    </w:p>
    <w:p w:rsidR="004650A5" w:rsidRPr="00A4369D" w:rsidRDefault="004650A5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b/>
          <w:sz w:val="24"/>
          <w:szCs w:val="24"/>
        </w:rPr>
        <w:t>Description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="00AF10B4" w:rsidRPr="00A4369D">
        <w:rPr>
          <w:rFonts w:ascii="Times New Roman" w:hAnsi="Times New Roman" w:cs="Times New Roman"/>
          <w:sz w:val="24"/>
          <w:szCs w:val="24"/>
        </w:rPr>
        <w:t>A response-cost system is like a token economy but with the additional component that allows for the taking away/loss of a previously earned reinforce due to an inappropriate behavior i.e. in the case of not following an established classroom expectation or procedure.</w:t>
      </w:r>
    </w:p>
    <w:p w:rsidR="00AF10B4" w:rsidRPr="00A4369D" w:rsidRDefault="00AF10B4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b/>
          <w:sz w:val="24"/>
          <w:szCs w:val="24"/>
        </w:rPr>
        <w:t>Purpose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="00495CD0" w:rsidRPr="00A4369D">
        <w:rPr>
          <w:rFonts w:ascii="Times New Roman" w:hAnsi="Times New Roman" w:cs="Times New Roman"/>
          <w:sz w:val="24"/>
          <w:szCs w:val="24"/>
        </w:rPr>
        <w:t>This intervention was designed to decrease the frequency of class wide/small group/individual inappropriate behavior</w:t>
      </w:r>
      <w:r w:rsidR="00313306" w:rsidRPr="00A4369D">
        <w:rPr>
          <w:rFonts w:ascii="Times New Roman" w:hAnsi="Times New Roman" w:cs="Times New Roman"/>
          <w:sz w:val="24"/>
          <w:szCs w:val="24"/>
        </w:rPr>
        <w:t>s</w:t>
      </w:r>
      <w:r w:rsidR="00495CD0" w:rsidRPr="00A436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3306" w:rsidRPr="00A4369D" w:rsidRDefault="00313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b/>
          <w:sz w:val="24"/>
          <w:szCs w:val="24"/>
        </w:rPr>
        <w:t>Grade Level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="008D5306">
        <w:rPr>
          <w:rFonts w:ascii="Times New Roman" w:hAnsi="Times New Roman" w:cs="Times New Roman"/>
          <w:sz w:val="24"/>
          <w:szCs w:val="24"/>
        </w:rPr>
        <w:t>K-12</w:t>
      </w:r>
    </w:p>
    <w:p w:rsidR="00313306" w:rsidRPr="00A4369D" w:rsidRDefault="00313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b/>
          <w:sz w:val="24"/>
          <w:szCs w:val="24"/>
        </w:rPr>
        <w:t>Level of Implementation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Pr="00A4369D">
        <w:rPr>
          <w:rFonts w:ascii="Times New Roman" w:hAnsi="Times New Roman" w:cs="Times New Roman"/>
          <w:sz w:val="24"/>
          <w:szCs w:val="24"/>
        </w:rPr>
        <w:t xml:space="preserve">Individual, small </w:t>
      </w:r>
      <w:r w:rsidR="008D5306">
        <w:rPr>
          <w:rFonts w:ascii="Times New Roman" w:hAnsi="Times New Roman" w:cs="Times New Roman"/>
          <w:sz w:val="24"/>
          <w:szCs w:val="24"/>
        </w:rPr>
        <w:t xml:space="preserve">group </w:t>
      </w:r>
    </w:p>
    <w:p w:rsidR="00710E78" w:rsidRPr="00A4369D" w:rsidRDefault="00313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b/>
          <w:sz w:val="24"/>
          <w:szCs w:val="24"/>
        </w:rPr>
        <w:t>Procedure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="0070504F" w:rsidRPr="00A4369D">
        <w:rPr>
          <w:rFonts w:ascii="Times New Roman" w:hAnsi="Times New Roman" w:cs="Times New Roman"/>
          <w:sz w:val="24"/>
          <w:szCs w:val="24"/>
        </w:rPr>
        <w:t>1. Identify major problem behaviors that you want to target i.e. arguing, name calling</w:t>
      </w:r>
      <w:r w:rsidR="0070504F" w:rsidRPr="00A4369D">
        <w:rPr>
          <w:rFonts w:ascii="Times New Roman" w:hAnsi="Times New Roman" w:cs="Times New Roman"/>
          <w:sz w:val="24"/>
          <w:szCs w:val="24"/>
        </w:rPr>
        <w:br/>
        <w:t xml:space="preserve">2. Make sure that the student(s) </w:t>
      </w:r>
      <w:proofErr w:type="gramStart"/>
      <w:r w:rsidR="0070504F" w:rsidRPr="00A4369D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="0070504F" w:rsidRPr="00A4369D">
        <w:rPr>
          <w:rFonts w:ascii="Times New Roman" w:hAnsi="Times New Roman" w:cs="Times New Roman"/>
          <w:sz w:val="24"/>
          <w:szCs w:val="24"/>
        </w:rPr>
        <w:t xml:space="preserve"> understand the concept of rewards and “fines” (the removal of a token)</w:t>
      </w:r>
      <w:r w:rsidR="0070504F" w:rsidRPr="00A4369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8D5306">
        <w:rPr>
          <w:rFonts w:ascii="Times New Roman" w:hAnsi="Times New Roman" w:cs="Times New Roman"/>
          <w:sz w:val="24"/>
          <w:szCs w:val="24"/>
        </w:rPr>
        <w:t>Teach</w:t>
      </w:r>
      <w:r w:rsidR="0070504F" w:rsidRPr="00A4369D">
        <w:rPr>
          <w:rFonts w:ascii="Times New Roman" w:hAnsi="Times New Roman" w:cs="Times New Roman"/>
          <w:sz w:val="24"/>
          <w:szCs w:val="24"/>
        </w:rPr>
        <w:t xml:space="preserve"> and model the appropriate behaviors you want to see in class</w:t>
      </w:r>
      <w:r w:rsidR="0070504F" w:rsidRPr="00A4369D">
        <w:rPr>
          <w:rFonts w:ascii="Times New Roman" w:hAnsi="Times New Roman" w:cs="Times New Roman"/>
          <w:sz w:val="24"/>
          <w:szCs w:val="24"/>
        </w:rPr>
        <w:br/>
        <w:t>4. Establish the replacement behavior that you want, again modeling the expectation</w:t>
      </w:r>
      <w:r w:rsidR="0070504F" w:rsidRPr="00A4369D">
        <w:rPr>
          <w:rFonts w:ascii="Times New Roman" w:hAnsi="Times New Roman" w:cs="Times New Roman"/>
          <w:sz w:val="24"/>
          <w:szCs w:val="24"/>
        </w:rPr>
        <w:br/>
        <w:t xml:space="preserve">5. Define what the reward(s) will be and the </w:t>
      </w:r>
      <w:r w:rsidR="00710E78" w:rsidRPr="00A4369D">
        <w:rPr>
          <w:rFonts w:ascii="Times New Roman" w:hAnsi="Times New Roman" w:cs="Times New Roman"/>
          <w:sz w:val="24"/>
          <w:szCs w:val="24"/>
        </w:rPr>
        <w:t>numbers of “tokens” that are</w:t>
      </w:r>
      <w:r w:rsidR="0070504F" w:rsidRPr="00A4369D">
        <w:rPr>
          <w:rFonts w:ascii="Times New Roman" w:hAnsi="Times New Roman" w:cs="Times New Roman"/>
          <w:sz w:val="24"/>
          <w:szCs w:val="24"/>
        </w:rPr>
        <w:t xml:space="preserve"> needed</w:t>
      </w:r>
      <w:r w:rsidR="00710E78" w:rsidRPr="00A4369D">
        <w:rPr>
          <w:rFonts w:ascii="Times New Roman" w:hAnsi="Times New Roman" w:cs="Times New Roman"/>
          <w:sz w:val="24"/>
          <w:szCs w:val="24"/>
        </w:rPr>
        <w:t xml:space="preserve"> to be successful</w:t>
      </w:r>
      <w:r w:rsidR="008D5306">
        <w:rPr>
          <w:rFonts w:ascii="Times New Roman" w:hAnsi="Times New Roman" w:cs="Times New Roman"/>
          <w:sz w:val="24"/>
          <w:szCs w:val="24"/>
        </w:rPr>
        <w:br/>
        <w:t>6. I</w:t>
      </w:r>
      <w:r w:rsidR="0070504F" w:rsidRPr="00A4369D">
        <w:rPr>
          <w:rFonts w:ascii="Times New Roman" w:hAnsi="Times New Roman" w:cs="Times New Roman"/>
          <w:sz w:val="24"/>
          <w:szCs w:val="24"/>
        </w:rPr>
        <w:t>ntroduce the token system to the class – if whole class, it could be marbles in a jar, tickets etc.</w:t>
      </w:r>
      <w:r w:rsidR="0070504F" w:rsidRPr="00A4369D">
        <w:rPr>
          <w:rFonts w:ascii="Times New Roman" w:hAnsi="Times New Roman" w:cs="Times New Roman"/>
          <w:sz w:val="24"/>
          <w:szCs w:val="24"/>
        </w:rPr>
        <w:br/>
        <w:t xml:space="preserve">7. Any removal of tokens should be done in a calm, matter-of-fact way – when doing so, reinforce the expectation </w:t>
      </w:r>
      <w:r w:rsidR="0070504F" w:rsidRPr="00A4369D">
        <w:rPr>
          <w:rFonts w:ascii="Times New Roman" w:hAnsi="Times New Roman" w:cs="Times New Roman"/>
          <w:sz w:val="24"/>
          <w:szCs w:val="24"/>
        </w:rPr>
        <w:br/>
        <w:t xml:space="preserve">8. The use of simple consequences </w:t>
      </w:r>
      <w:proofErr w:type="gramStart"/>
      <w:r w:rsidR="0070504F" w:rsidRPr="00A4369D">
        <w:rPr>
          <w:rFonts w:ascii="Times New Roman" w:hAnsi="Times New Roman" w:cs="Times New Roman"/>
          <w:sz w:val="24"/>
          <w:szCs w:val="24"/>
        </w:rPr>
        <w:t>appear</w:t>
      </w:r>
      <w:proofErr w:type="gramEnd"/>
      <w:r w:rsidR="0070504F" w:rsidRPr="00A4369D">
        <w:rPr>
          <w:rFonts w:ascii="Times New Roman" w:hAnsi="Times New Roman" w:cs="Times New Roman"/>
          <w:sz w:val="24"/>
          <w:szCs w:val="24"/>
        </w:rPr>
        <w:t xml:space="preserve"> more </w:t>
      </w:r>
      <w:r w:rsidR="008D5306">
        <w:rPr>
          <w:rFonts w:ascii="Times New Roman" w:hAnsi="Times New Roman" w:cs="Times New Roman"/>
          <w:sz w:val="24"/>
          <w:szCs w:val="24"/>
        </w:rPr>
        <w:t>effective than</w:t>
      </w:r>
      <w:r w:rsidR="0070504F" w:rsidRPr="00A4369D">
        <w:rPr>
          <w:rFonts w:ascii="Times New Roman" w:hAnsi="Times New Roman" w:cs="Times New Roman"/>
          <w:sz w:val="24"/>
          <w:szCs w:val="24"/>
        </w:rPr>
        <w:t xml:space="preserve"> severe consequences</w:t>
      </w:r>
      <w:r w:rsidR="00710E78" w:rsidRPr="00A4369D">
        <w:rPr>
          <w:rFonts w:ascii="Times New Roman" w:hAnsi="Times New Roman" w:cs="Times New Roman"/>
          <w:sz w:val="24"/>
          <w:szCs w:val="24"/>
        </w:rPr>
        <w:br/>
        <w:t>9. BE CONSIST</w:t>
      </w:r>
      <w:r w:rsidR="008D5306">
        <w:rPr>
          <w:rFonts w:ascii="Times New Roman" w:hAnsi="Times New Roman" w:cs="Times New Roman"/>
          <w:sz w:val="24"/>
          <w:szCs w:val="24"/>
        </w:rPr>
        <w:t>E</w:t>
      </w:r>
      <w:r w:rsidR="00710E78" w:rsidRPr="00A4369D">
        <w:rPr>
          <w:rFonts w:ascii="Times New Roman" w:hAnsi="Times New Roman" w:cs="Times New Roman"/>
          <w:sz w:val="24"/>
          <w:szCs w:val="24"/>
        </w:rPr>
        <w:t>NT</w:t>
      </w:r>
      <w:r w:rsidR="00710E78" w:rsidRPr="00A4369D">
        <w:rPr>
          <w:rFonts w:ascii="Times New Roman" w:hAnsi="Times New Roman" w:cs="Times New Roman"/>
          <w:sz w:val="24"/>
          <w:szCs w:val="24"/>
        </w:rPr>
        <w:br/>
        <w:t>10. Front load the tokens – giving more positives than negatives</w:t>
      </w:r>
      <w:r w:rsidR="00710E78" w:rsidRPr="00A4369D">
        <w:rPr>
          <w:rFonts w:ascii="Times New Roman" w:hAnsi="Times New Roman" w:cs="Times New Roman"/>
          <w:sz w:val="24"/>
          <w:szCs w:val="24"/>
        </w:rPr>
        <w:br/>
        <w:t>11. Monitor your plan so as to know when you have achieved your goal and then you can move on to the next target area.</w:t>
      </w:r>
    </w:p>
    <w:p w:rsidR="00710E78" w:rsidRPr="00A4369D" w:rsidRDefault="00710E78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sz w:val="24"/>
          <w:szCs w:val="24"/>
        </w:rPr>
        <w:t>If doing a large group and there is a small segment of the population that chooses not to participate, you can place then into a sub –group that has the same opportunity to earn and be fined, allowing the students who really want to participate earn their rewards.</w:t>
      </w:r>
    </w:p>
    <w:p w:rsidR="00044959" w:rsidRDefault="008D5306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Research/</w:t>
      </w:r>
      <w:r w:rsidR="00044959" w:rsidRPr="00A4369D">
        <w:rPr>
          <w:rFonts w:ascii="Times New Roman" w:hAnsi="Times New Roman" w:cs="Times New Roman"/>
          <w:b/>
          <w:sz w:val="24"/>
          <w:szCs w:val="24"/>
        </w:rPr>
        <w:t>Evide</w:t>
      </w:r>
      <w:r>
        <w:rPr>
          <w:rFonts w:ascii="Times New Roman" w:hAnsi="Times New Roman" w:cs="Times New Roman"/>
          <w:b/>
          <w:sz w:val="24"/>
          <w:szCs w:val="24"/>
        </w:rPr>
        <w:t>nce Base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="00044959" w:rsidRPr="00A4369D">
        <w:rPr>
          <w:rFonts w:ascii="Times New Roman" w:hAnsi="Times New Roman" w:cs="Times New Roman"/>
          <w:b/>
          <w:sz w:val="24"/>
          <w:szCs w:val="24"/>
        </w:rPr>
        <w:br/>
      </w:r>
      <w:r w:rsidR="00044959" w:rsidRPr="00A4369D">
        <w:rPr>
          <w:rFonts w:ascii="Times New Roman" w:hAnsi="Times New Roman" w:cs="Times New Roman"/>
          <w:sz w:val="24"/>
          <w:szCs w:val="24"/>
        </w:rPr>
        <w:t xml:space="preserve">Cambium Learning, Inc. </w:t>
      </w:r>
      <w:hyperlink r:id="rId4" w:history="1">
        <w:r w:rsidR="00044959" w:rsidRPr="00A4369D">
          <w:rPr>
            <w:rStyle w:val="Hyperlink"/>
            <w:rFonts w:ascii="Times New Roman" w:hAnsi="Times New Roman" w:cs="Times New Roman"/>
            <w:sz w:val="24"/>
            <w:szCs w:val="24"/>
          </w:rPr>
          <w:t>www.http://susd.schoolfusion.us/modules/groups/homepagefiles/cm./394763/File/Student%20Services/response_cost.pdf</w:t>
        </w:r>
      </w:hyperlink>
    </w:p>
    <w:p w:rsidR="008D5306" w:rsidRPr="00A4369D" w:rsidRDefault="008D5306" w:rsidP="008D53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369D">
        <w:rPr>
          <w:rFonts w:ascii="Times New Roman" w:hAnsi="Times New Roman" w:cs="Times New Roman"/>
          <w:sz w:val="24"/>
          <w:szCs w:val="24"/>
        </w:rPr>
        <w:lastRenderedPageBreak/>
        <w:t>Gongola</w:t>
      </w:r>
      <w:proofErr w:type="spellEnd"/>
      <w:r w:rsidRPr="00A4369D">
        <w:rPr>
          <w:rFonts w:ascii="Times New Roman" w:hAnsi="Times New Roman" w:cs="Times New Roman"/>
          <w:sz w:val="24"/>
          <w:szCs w:val="24"/>
        </w:rPr>
        <w:t xml:space="preserve"> l, Sweeney Jennifer. </w:t>
      </w:r>
      <w:r w:rsidRPr="00A4369D">
        <w:rPr>
          <w:rFonts w:ascii="Times New Roman" w:hAnsi="Times New Roman" w:cs="Times New Roman"/>
          <w:sz w:val="24"/>
          <w:szCs w:val="24"/>
          <w:u w:val="single"/>
        </w:rPr>
        <w:t>Managing Classroom Behaviors: Tools to Facilitate Behavior Interventions in the General Education Setting</w:t>
      </w:r>
    </w:p>
    <w:p w:rsidR="008D5306" w:rsidRPr="00A4369D" w:rsidRDefault="008D5306" w:rsidP="008D5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sz w:val="24"/>
          <w:szCs w:val="24"/>
        </w:rPr>
        <w:t>Behavior Theory, Vol 3, Issue 4, October 1972 pp533-546</w:t>
      </w:r>
    </w:p>
    <w:p w:rsidR="008D5306" w:rsidRPr="00A4369D" w:rsidRDefault="008D5306" w:rsidP="008D5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sz w:val="24"/>
          <w:szCs w:val="24"/>
        </w:rPr>
        <w:t>“Reducing Undesirable Behaviors”, CEC 1991</w:t>
      </w:r>
    </w:p>
    <w:p w:rsidR="008D5306" w:rsidRPr="00A4369D" w:rsidRDefault="008D5306" w:rsidP="008D5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sz w:val="24"/>
          <w:szCs w:val="24"/>
        </w:rPr>
        <w:t>“The Response Cost Raffle”, University of Missouri, ebi.edu</w:t>
      </w:r>
      <w:proofErr w:type="gramStart"/>
      <w:r w:rsidRPr="00A4369D">
        <w:rPr>
          <w:rFonts w:ascii="Times New Roman" w:hAnsi="Times New Roman" w:cs="Times New Roman"/>
          <w:sz w:val="24"/>
          <w:szCs w:val="24"/>
        </w:rPr>
        <w:t>/?p</w:t>
      </w:r>
      <w:proofErr w:type="gramEnd"/>
      <w:r w:rsidRPr="00A4369D">
        <w:rPr>
          <w:rFonts w:ascii="Times New Roman" w:hAnsi="Times New Roman" w:cs="Times New Roman"/>
          <w:sz w:val="24"/>
          <w:szCs w:val="24"/>
        </w:rPr>
        <w:t>=285</w:t>
      </w:r>
    </w:p>
    <w:p w:rsidR="008D5306" w:rsidRPr="00A4369D" w:rsidRDefault="008D5306" w:rsidP="008D5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sz w:val="24"/>
          <w:szCs w:val="24"/>
        </w:rPr>
        <w:t>“Response Cost in Behavior Management”, www.About.com Special Education</w:t>
      </w:r>
    </w:p>
    <w:p w:rsidR="008D5306" w:rsidRPr="00A4369D" w:rsidRDefault="008D5306" w:rsidP="008D5306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sz w:val="24"/>
          <w:szCs w:val="24"/>
        </w:rPr>
        <w:t xml:space="preserve">YouTube. The Response Cost Raffle, </w:t>
      </w:r>
      <w:proofErr w:type="spellStart"/>
      <w:r w:rsidRPr="00A4369D">
        <w:rPr>
          <w:rFonts w:ascii="Times New Roman" w:hAnsi="Times New Roman" w:cs="Times New Roman"/>
          <w:sz w:val="24"/>
          <w:szCs w:val="24"/>
        </w:rPr>
        <w:t>EBINetwork</w:t>
      </w:r>
      <w:proofErr w:type="spellEnd"/>
    </w:p>
    <w:p w:rsidR="00710E78" w:rsidRDefault="00710E78">
      <w:pPr>
        <w:rPr>
          <w:rFonts w:ascii="Times New Roman" w:hAnsi="Times New Roman" w:cs="Times New Roman"/>
          <w:sz w:val="24"/>
          <w:szCs w:val="24"/>
        </w:rPr>
      </w:pPr>
      <w:r w:rsidRPr="00A4369D">
        <w:rPr>
          <w:rFonts w:ascii="Times New Roman" w:hAnsi="Times New Roman" w:cs="Times New Roman"/>
          <w:b/>
          <w:sz w:val="24"/>
          <w:szCs w:val="24"/>
        </w:rPr>
        <w:t>Progress Monitoring Tools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Pr="00A4369D">
        <w:rPr>
          <w:rFonts w:ascii="Times New Roman" w:hAnsi="Times New Roman" w:cs="Times New Roman"/>
          <w:b/>
          <w:sz w:val="24"/>
          <w:szCs w:val="24"/>
        </w:rPr>
        <w:br/>
      </w:r>
      <w:r w:rsidRPr="00A4369D">
        <w:rPr>
          <w:rFonts w:ascii="Times New Roman" w:hAnsi="Times New Roman" w:cs="Times New Roman"/>
          <w:sz w:val="24"/>
          <w:szCs w:val="24"/>
        </w:rPr>
        <w:t>You can use frequency charts - counting the number of occurrences of the targeted behaviors, in any given time frame, before you begin the program (baseline).</w:t>
      </w:r>
      <w:r w:rsidR="00044959" w:rsidRPr="00A4369D">
        <w:rPr>
          <w:rFonts w:ascii="Times New Roman" w:hAnsi="Times New Roman" w:cs="Times New Roman"/>
          <w:sz w:val="24"/>
          <w:szCs w:val="24"/>
        </w:rPr>
        <w:t xml:space="preserve"> If you desire to target disruptive behaviors, you would begin by recording the number of times the class, group, individual was disruptive during any given time period of the day.</w:t>
      </w:r>
    </w:p>
    <w:p w:rsidR="008D5306" w:rsidRDefault="008C02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D5306" w:rsidRPr="007B7799">
          <w:rPr>
            <w:rStyle w:val="Hyperlink"/>
            <w:rFonts w:ascii="Times New Roman" w:hAnsi="Times New Roman" w:cs="Times New Roman"/>
            <w:sz w:val="24"/>
            <w:szCs w:val="24"/>
          </w:rPr>
          <w:t>http://behaviordoctor.org/material-download/</w:t>
        </w:r>
      </w:hyperlink>
    </w:p>
    <w:p w:rsidR="00D04C24" w:rsidRPr="00A4369D" w:rsidRDefault="008D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44959" w:rsidRPr="00A4369D">
        <w:rPr>
          <w:rFonts w:ascii="Times New Roman" w:hAnsi="Times New Roman" w:cs="Times New Roman"/>
          <w:b/>
          <w:sz w:val="24"/>
          <w:szCs w:val="24"/>
        </w:rPr>
        <w:t>esources and Additional Suppor</w:t>
      </w:r>
      <w:r w:rsidR="004E3A94" w:rsidRPr="00A4369D">
        <w:rPr>
          <w:rFonts w:ascii="Times New Roman" w:hAnsi="Times New Roman" w:cs="Times New Roman"/>
          <w:b/>
          <w:sz w:val="24"/>
          <w:szCs w:val="24"/>
        </w:rPr>
        <w:t>t</w:t>
      </w:r>
      <w:r w:rsidR="00D04C24" w:rsidRPr="00A4369D">
        <w:rPr>
          <w:rFonts w:ascii="Times New Roman" w:hAnsi="Times New Roman" w:cs="Times New Roman"/>
          <w:b/>
          <w:sz w:val="24"/>
          <w:szCs w:val="24"/>
        </w:rPr>
        <w:t>:</w:t>
      </w:r>
      <w:r w:rsidR="004E3A94" w:rsidRPr="00A4369D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D04C24" w:rsidRPr="00A436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http://popsmin.tripod.com/responsecost.html</w:t>
        </w:r>
      </w:hyperlink>
    </w:p>
    <w:p w:rsidR="00710E78" w:rsidRPr="00A4369D" w:rsidRDefault="008C023C">
      <w:pPr>
        <w:rPr>
          <w:rFonts w:ascii="Times New Roman" w:hAnsi="Times New Roman" w:cs="Times New Roman"/>
          <w:b/>
          <w:bCs/>
          <w:color w:val="1E7D83"/>
          <w:sz w:val="24"/>
          <w:szCs w:val="24"/>
          <w:shd w:val="clear" w:color="auto" w:fill="FFFFFF"/>
        </w:rPr>
      </w:pPr>
      <w:hyperlink r:id="rId7" w:history="1">
        <w:r w:rsidR="00D04C24" w:rsidRPr="00A4369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www.behavioradvisor.com/ResponseCost.html</w:t>
        </w:r>
      </w:hyperlink>
    </w:p>
    <w:p w:rsidR="00313306" w:rsidRPr="00A4369D" w:rsidRDefault="008C02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F5CE5" w:rsidRPr="00A436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http://ebi.missouri.edu/?p=285</w:t>
        </w:r>
      </w:hyperlink>
    </w:p>
    <w:p w:rsidR="00FF5CE5" w:rsidRPr="00A4369D" w:rsidRDefault="00FF5CE5">
      <w:pPr>
        <w:rPr>
          <w:rFonts w:ascii="Times New Roman" w:hAnsi="Times New Roman" w:cs="Times New Roman"/>
          <w:b/>
          <w:bCs/>
          <w:color w:val="1E7D83"/>
          <w:sz w:val="24"/>
          <w:szCs w:val="24"/>
          <w:shd w:val="clear" w:color="auto" w:fill="FFFFFF"/>
        </w:rPr>
      </w:pPr>
      <w:r w:rsidRPr="00A4369D">
        <w:rPr>
          <w:rFonts w:ascii="Times New Roman" w:hAnsi="Times New Roman" w:cs="Times New Roman"/>
          <w:b/>
          <w:bCs/>
          <w:color w:val="1E7D83"/>
          <w:sz w:val="24"/>
          <w:szCs w:val="24"/>
          <w:shd w:val="clear" w:color="auto" w:fill="FFFFFF"/>
        </w:rPr>
        <w:t>http://sped843interventions.wikispaces.com/Response+Cost</w:t>
      </w:r>
    </w:p>
    <w:p w:rsidR="00FF5CE5" w:rsidRPr="00A4369D" w:rsidRDefault="00FF5CE5">
      <w:pPr>
        <w:rPr>
          <w:rFonts w:ascii="Times New Roman" w:hAnsi="Times New Roman" w:cs="Times New Roman"/>
          <w:sz w:val="24"/>
          <w:szCs w:val="24"/>
        </w:rPr>
      </w:pPr>
    </w:p>
    <w:sectPr w:rsidR="00FF5CE5" w:rsidRPr="00A4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5"/>
    <w:rsid w:val="00044959"/>
    <w:rsid w:val="000B44B2"/>
    <w:rsid w:val="001A10A3"/>
    <w:rsid w:val="00313306"/>
    <w:rsid w:val="004650A5"/>
    <w:rsid w:val="00495CD0"/>
    <w:rsid w:val="004E3A94"/>
    <w:rsid w:val="00631B74"/>
    <w:rsid w:val="0067079C"/>
    <w:rsid w:val="0070504F"/>
    <w:rsid w:val="00710E78"/>
    <w:rsid w:val="007C2781"/>
    <w:rsid w:val="008C023C"/>
    <w:rsid w:val="008D5306"/>
    <w:rsid w:val="00A4369D"/>
    <w:rsid w:val="00AF10B4"/>
    <w:rsid w:val="00D04C24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5B898-9C67-4D7E-8DAA-68F103A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.missouri.edu/?p=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avioradvisor.com/ResponseC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psmin.tripod.com/responsecost.html" TargetMode="External"/><Relationship Id="rId5" Type="http://schemas.openxmlformats.org/officeDocument/2006/relationships/hyperlink" Target="http://behaviordoctor.org/material-downloa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ttp://susd.schoolfusion.us/modules/groups/homepagefiles/cm./394763/File/Student%20Services/response_cos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Winslow</dc:creator>
  <cp:lastModifiedBy> </cp:lastModifiedBy>
  <cp:revision>2</cp:revision>
  <dcterms:created xsi:type="dcterms:W3CDTF">2018-04-04T21:08:00Z</dcterms:created>
  <dcterms:modified xsi:type="dcterms:W3CDTF">2018-04-04T21:08:00Z</dcterms:modified>
</cp:coreProperties>
</file>